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1352FC87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ED084B" w:rsidRPr="009B7F51">
        <w:rPr>
          <w:rFonts w:asciiTheme="majorHAnsi" w:hAnsiTheme="majorHAnsi" w:cstheme="minorHAnsi"/>
          <w:b/>
          <w:bCs/>
          <w:sz w:val="18"/>
          <w:szCs w:val="18"/>
        </w:rPr>
        <w:t>0</w:t>
      </w:r>
      <w:r w:rsidR="009B7F51" w:rsidRPr="009B7F51">
        <w:rPr>
          <w:rFonts w:asciiTheme="majorHAnsi" w:hAnsiTheme="majorHAnsi" w:cstheme="minorHAnsi"/>
          <w:b/>
          <w:bCs/>
          <w:sz w:val="18"/>
          <w:szCs w:val="18"/>
        </w:rPr>
        <w:t>30</w:t>
      </w:r>
      <w:r w:rsidR="00ED084B" w:rsidRPr="009B7F51">
        <w:rPr>
          <w:rFonts w:asciiTheme="majorHAnsi" w:hAnsiTheme="majorHAnsi" w:cstheme="minorHAnsi"/>
          <w:b/>
          <w:bCs/>
          <w:sz w:val="18"/>
          <w:szCs w:val="18"/>
        </w:rPr>
        <w:t>/2026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26D17288" w14:textId="4A95B131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(</w:t>
      </w:r>
      <w:r w:rsidR="00C72243">
        <w:rPr>
          <w:rFonts w:asciiTheme="majorHAnsi" w:hAnsiTheme="majorHAnsi" w:cstheme="minorHAnsi"/>
          <w:sz w:val="18"/>
          <w:szCs w:val="18"/>
        </w:rPr>
        <w:t>Nome completo</w:t>
      </w:r>
      <w:r w:rsidRPr="00D921EB">
        <w:rPr>
          <w:rFonts w:asciiTheme="majorHAnsi" w:hAnsiTheme="majorHAnsi" w:cstheme="minorHAnsi"/>
          <w:sz w:val="18"/>
          <w:szCs w:val="18"/>
        </w:rPr>
        <w:t>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6120">
    <w:abstractNumId w:val="0"/>
  </w:num>
  <w:num w:numId="2" w16cid:durableId="2036493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74BF7"/>
    <w:rsid w:val="00596F8B"/>
    <w:rsid w:val="005A3266"/>
    <w:rsid w:val="005A52E2"/>
    <w:rsid w:val="005A53F5"/>
    <w:rsid w:val="005B411F"/>
    <w:rsid w:val="005B6A89"/>
    <w:rsid w:val="00674792"/>
    <w:rsid w:val="00843295"/>
    <w:rsid w:val="008844BA"/>
    <w:rsid w:val="009B7F51"/>
    <w:rsid w:val="00B1681B"/>
    <w:rsid w:val="00B84B43"/>
    <w:rsid w:val="00BC712A"/>
    <w:rsid w:val="00C15260"/>
    <w:rsid w:val="00C72243"/>
    <w:rsid w:val="00D00E13"/>
    <w:rsid w:val="00D01A75"/>
    <w:rsid w:val="00D921EB"/>
    <w:rsid w:val="00DF6C7C"/>
    <w:rsid w:val="00EC587F"/>
    <w:rsid w:val="00E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BFB47-5ED3-4FAD-B2F2-524C518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2019-10-28T18:07:00Z</dcterms:created>
  <dcterms:modified xsi:type="dcterms:W3CDTF">2026-07-15T10:15:00Z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2026-03-02T08:37:23Z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e7f4f9ed-3349-4b9c-abe6-bbc5ca20e4f8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